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5F4">
    <v:background id="_x0000_s1025">
      <v:fill type="tile" on="t" color2="#FFFFFF" o:title="paper2" focussize="0,0" recolor="t" r:id="rId4"/>
    </v:background>
  </w:background>
  <w:body>
    <w:p>
      <w:r>
        <w:rPr>
          <w:sz w:val="36"/>
          <w:szCs w:val="36"/>
        </w:rPr>
        <w:pict>
          <v:shape id="_x0000_s1033" o:spid="_x0000_s1033" o:spt="202" type="#_x0000_t202" style="position:absolute;left:0pt;margin-left:6.75pt;margin-top:15pt;height:44.25pt;width:258.75pt;z-index:251669504;mso-width-relative:margin;mso-height-relative:margin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tabs>
                      <w:tab w:val="left" w:pos="615"/>
                    </w:tabs>
                    <w:ind w:firstLine="660" w:firstLineChars="150"/>
                    <w:rPr>
                      <w:rFonts w:hint="eastAsia" w:ascii="微软雅黑" w:hAnsi="微软雅黑" w:eastAsia="微软雅黑"/>
                      <w:color w:val="FF0000"/>
                      <w:sz w:val="36"/>
                      <w:szCs w:val="36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color w:val="FF0000"/>
                      <w:sz w:val="44"/>
                      <w:szCs w:val="44"/>
                    </w:rPr>
                    <w:t>乾科电仪  电测科技</w:t>
                  </w:r>
                  <w:r>
                    <w:rPr>
                      <w:rFonts w:hint="eastAsia" w:ascii="微软雅黑" w:hAnsi="微软雅黑" w:eastAsia="微软雅黑"/>
                      <w:color w:val="FF0000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  <w:p/>
              </w:txbxContent>
            </v:textbox>
          </v:shape>
        </w:pict>
      </w:r>
    </w:p>
    <w:p/>
    <w:p>
      <w:pPr>
        <w:tabs>
          <w:tab w:val="left" w:pos="1155"/>
        </w:tabs>
        <w:rPr>
          <w:sz w:val="36"/>
          <w:szCs w:val="36"/>
        </w:rPr>
      </w:pPr>
      <w:r>
        <w:rPr>
          <w:sz w:val="36"/>
          <w:szCs w:val="36"/>
        </w:rPr>
        <w:pict>
          <v:shape id="_x0000_s1043" o:spid="_x0000_s1043" o:spt="202" type="#_x0000_t202" style="position:absolute;left:0pt;margin-left:201.75pt;margin-top:18.45pt;height:37.5pt;width:332.25pt;z-index:251684864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tabs>
                      <w:tab w:val="left" w:pos="615"/>
                    </w:tabs>
                    <w:ind w:firstLine="639" w:firstLineChars="250"/>
                    <w:rPr>
                      <w:b/>
                      <w:bCs/>
                      <w:color w:val="1E1C11" w:themeColor="background2" w:themeShade="1A"/>
                      <w:sz w:val="36"/>
                      <w:szCs w:val="36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color w:val="1E1C11" w:themeColor="background2" w:themeShade="1A"/>
                      <w:w w:val="80"/>
                      <w:sz w:val="32"/>
                      <w:szCs w:val="32"/>
                    </w:rPr>
                    <w:t>专业的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1E1C11" w:themeColor="background2" w:themeShade="1A"/>
                      <w:w w:val="80"/>
                      <w:sz w:val="30"/>
                      <w:szCs w:val="30"/>
                    </w:rPr>
                    <w:t>太阳能光伏接线盒（二极管）综合测试仪生产商</w:t>
                  </w:r>
                </w:p>
                <w:p/>
              </w:txbxContent>
            </v:textbox>
          </v:shape>
        </w:pict>
      </w:r>
      <w:r>
        <w:rPr>
          <w:sz w:val="36"/>
          <w:szCs w:val="36"/>
        </w:rPr>
        <w:tab/>
      </w:r>
    </w:p>
    <w:p>
      <w:pPr>
        <w:tabs>
          <w:tab w:val="left" w:pos="1155"/>
        </w:tabs>
        <w:rPr>
          <w:rFonts w:hint="eastAsia" w:ascii="楷体" w:hAnsi="楷体" w:eastAsia="楷体"/>
          <w:sz w:val="24"/>
        </w:rPr>
      </w:pPr>
    </w:p>
    <w:p>
      <w:pPr>
        <w:tabs>
          <w:tab w:val="left" w:pos="1155"/>
        </w:tabs>
        <w:ind w:firstLine="1446" w:firstLineChars="600"/>
        <w:rPr>
          <w:rFonts w:hint="eastAsia" w:ascii="楷体" w:hAnsi="楷体" w:eastAsia="楷体"/>
          <w:b/>
          <w:color w:val="FF0000"/>
          <w:sz w:val="24"/>
        </w:rPr>
      </w:pPr>
      <w:r>
        <w:rPr>
          <w:rFonts w:hint="eastAsia" w:ascii="楷体" w:hAnsi="楷体" w:eastAsia="楷体"/>
          <w:b/>
          <w:color w:val="FF0000"/>
          <w:sz w:val="24"/>
        </w:rPr>
        <w:pict>
          <v:shape id="_x0000_s1044" o:spid="_x0000_s1044" o:spt="32" type="#_x0000_t32" style="position:absolute;left:0pt;margin-left:50.25pt;margin-top:5.4pt;height:0pt;width:498.9pt;z-index:251685888;mso-width-relative:page;mso-height-relative:page;" o:connectortype="straight" filled="f" coordsize="21600,21600">
            <v:path arrowok="t"/>
            <v:fill on="f" focussize="0,0"/>
            <v:stroke weight="1.25pt" dashstyle="1 1" endcap="round"/>
            <v:imagedata o:title=""/>
            <o:lock v:ext="edit"/>
          </v:shape>
        </w:pict>
      </w:r>
    </w:p>
    <w:p>
      <w:pPr>
        <w:tabs>
          <w:tab w:val="left" w:pos="1155"/>
        </w:tabs>
        <w:ind w:firstLine="1446" w:firstLineChars="6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b/>
          <w:color w:val="FF0000"/>
          <w:sz w:val="24"/>
        </w:rPr>
        <w:t>QK9008D</w:t>
      </w:r>
      <w:r>
        <w:rPr>
          <w:rFonts w:hint="eastAsia" w:ascii="楷体" w:hAnsi="楷体" w:eastAsia="楷体"/>
          <w:b/>
          <w:sz w:val="24"/>
        </w:rPr>
        <w:t>全自动太阳能光伏接线盒综合参数测试仪</w:t>
      </w:r>
      <w:r>
        <w:rPr>
          <w:rFonts w:ascii="楷体" w:hAnsi="楷体" w:eastAsia="楷体"/>
          <w:sz w:val="24"/>
        </w:rPr>
        <w:t>是</w:t>
      </w:r>
      <w:r>
        <w:rPr>
          <w:rFonts w:hint="eastAsia" w:ascii="楷体" w:hAnsi="楷体" w:eastAsia="楷体"/>
          <w:sz w:val="24"/>
        </w:rPr>
        <w:t>我公司最新研制的</w:t>
      </w:r>
      <w:r>
        <w:rPr>
          <w:rFonts w:ascii="楷体" w:hAnsi="楷体" w:eastAsia="楷体"/>
          <w:sz w:val="24"/>
        </w:rPr>
        <w:t>接线盒检测的专</w:t>
      </w:r>
      <w:r>
        <w:rPr>
          <w:rFonts w:hint="eastAsia" w:ascii="楷体" w:hAnsi="楷体" w:eastAsia="楷体"/>
          <w:sz w:val="24"/>
        </w:rPr>
        <w:t>用</w:t>
      </w:r>
      <w:r>
        <w:rPr>
          <w:rFonts w:ascii="楷体" w:hAnsi="楷体" w:eastAsia="楷体"/>
          <w:sz w:val="24"/>
        </w:rPr>
        <w:t>测</w:t>
      </w:r>
    </w:p>
    <w:p>
      <w:pPr>
        <w:tabs>
          <w:tab w:val="left" w:pos="1155"/>
        </w:tabs>
        <w:ind w:firstLine="960" w:firstLineChars="400"/>
        <w:rPr>
          <w:rFonts w:hint="eastAsia"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试仪器，</w:t>
      </w:r>
      <w:r>
        <w:rPr>
          <w:rFonts w:hint="eastAsia" w:ascii="楷体" w:hAnsi="楷体" w:eastAsia="楷体"/>
          <w:sz w:val="24"/>
        </w:rPr>
        <w:t>一次接线即可</w:t>
      </w:r>
      <w:r>
        <w:rPr>
          <w:rFonts w:ascii="楷体" w:hAnsi="楷体" w:eastAsia="楷体"/>
          <w:sz w:val="24"/>
        </w:rPr>
        <w:t>同时测试接线盒的</w:t>
      </w:r>
      <w:r>
        <w:rPr>
          <w:rFonts w:hint="eastAsia" w:ascii="楷体" w:hAnsi="楷体" w:eastAsia="楷体"/>
          <w:sz w:val="24"/>
        </w:rPr>
        <w:t>导通、每只二极管的</w:t>
      </w:r>
      <w:r>
        <w:rPr>
          <w:rFonts w:ascii="楷体" w:hAnsi="楷体" w:eastAsia="楷体"/>
          <w:sz w:val="24"/>
        </w:rPr>
        <w:t>压降、漏电流、</w:t>
      </w:r>
      <w:r>
        <w:rPr>
          <w:rFonts w:hint="eastAsia" w:ascii="楷体" w:hAnsi="楷体" w:eastAsia="楷体"/>
          <w:sz w:val="24"/>
        </w:rPr>
        <w:t>击穿电压、击穿电</w:t>
      </w:r>
    </w:p>
    <w:p>
      <w:pPr>
        <w:tabs>
          <w:tab w:val="left" w:pos="1155"/>
        </w:tabs>
        <w:ind w:firstLine="960" w:firstLineChars="4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压差</w:t>
      </w:r>
      <w:r>
        <w:rPr>
          <w:rFonts w:ascii="楷体" w:hAnsi="楷体" w:eastAsia="楷体"/>
          <w:sz w:val="24"/>
        </w:rPr>
        <w:t>以及</w:t>
      </w:r>
      <w:r>
        <w:rPr>
          <w:rFonts w:hint="eastAsia" w:ascii="楷体" w:hAnsi="楷体" w:eastAsia="楷体"/>
          <w:sz w:val="24"/>
        </w:rPr>
        <w:t>接线</w:t>
      </w:r>
      <w:r>
        <w:rPr>
          <w:rFonts w:ascii="楷体" w:hAnsi="楷体" w:eastAsia="楷体"/>
          <w:sz w:val="24"/>
        </w:rPr>
        <w:t>电阻</w:t>
      </w:r>
      <w:r>
        <w:rPr>
          <w:rFonts w:hint="eastAsia" w:ascii="楷体" w:hAnsi="楷体" w:eastAsia="楷体"/>
          <w:sz w:val="24"/>
        </w:rPr>
        <w:t>值</w:t>
      </w:r>
      <w:r>
        <w:rPr>
          <w:rFonts w:ascii="楷体" w:hAnsi="楷体" w:eastAsia="楷体"/>
          <w:sz w:val="24"/>
        </w:rPr>
        <w:t>等参数，</w:t>
      </w:r>
      <w:r>
        <w:rPr>
          <w:rFonts w:hint="eastAsia" w:ascii="楷体" w:hAnsi="楷体" w:eastAsia="楷体"/>
          <w:sz w:val="24"/>
        </w:rPr>
        <w:t>并可进行接线盒二极管的温升试验，配测量夹具</w:t>
      </w:r>
      <w:r>
        <w:rPr>
          <w:rFonts w:ascii="楷体" w:hAnsi="楷体" w:eastAsia="楷体"/>
          <w:sz w:val="24"/>
        </w:rPr>
        <w:t>能满足</w:t>
      </w:r>
      <w:r>
        <w:rPr>
          <w:rFonts w:hint="eastAsia" w:ascii="楷体" w:hAnsi="楷体" w:eastAsia="楷体"/>
          <w:sz w:val="24"/>
        </w:rPr>
        <w:t>各种</w:t>
      </w:r>
      <w:r>
        <w:rPr>
          <w:rFonts w:ascii="楷体" w:hAnsi="楷体" w:eastAsia="楷体"/>
          <w:sz w:val="24"/>
        </w:rPr>
        <w:t>接线盒</w:t>
      </w:r>
    </w:p>
    <w:p>
      <w:pPr>
        <w:tabs>
          <w:tab w:val="left" w:pos="1155"/>
        </w:tabs>
        <w:ind w:firstLine="960" w:firstLineChars="4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快速测试要求，是目前测量最快速，最可靠的光伏</w:t>
      </w:r>
      <w:r>
        <w:rPr>
          <w:rFonts w:ascii="楷体" w:hAnsi="楷体" w:eastAsia="楷体"/>
          <w:sz w:val="24"/>
        </w:rPr>
        <w:t>接线盒</w:t>
      </w:r>
      <w:r>
        <w:rPr>
          <w:rFonts w:hint="eastAsia" w:ascii="楷体" w:hAnsi="楷体" w:eastAsia="楷体"/>
          <w:sz w:val="24"/>
        </w:rPr>
        <w:t>（二极管）</w:t>
      </w:r>
      <w:r>
        <w:rPr>
          <w:rFonts w:ascii="楷体" w:hAnsi="楷体" w:eastAsia="楷体"/>
          <w:sz w:val="24"/>
        </w:rPr>
        <w:t>参数的测试</w:t>
      </w:r>
      <w:r>
        <w:rPr>
          <w:rFonts w:hint="eastAsia" w:ascii="楷体" w:hAnsi="楷体" w:eastAsia="楷体"/>
          <w:sz w:val="24"/>
        </w:rPr>
        <w:t>仪器。</w:t>
      </w:r>
    </w:p>
    <w:p>
      <w:pPr>
        <w:tabs>
          <w:tab w:val="left" w:pos="615"/>
        </w:tabs>
        <w:ind w:firstLine="1411" w:firstLineChars="588"/>
        <w:rPr>
          <w:rFonts w:ascii="楷体" w:hAnsi="楷体" w:eastAsia="楷体"/>
          <w:b/>
          <w:sz w:val="24"/>
        </w:rPr>
      </w:pPr>
      <w:r>
        <w:rPr>
          <w:rFonts w:ascii="楷体" w:hAnsi="楷体" w:eastAsia="楷体" w:cs="Arial"/>
          <w:color w:val="333333"/>
          <w:kern w:val="0"/>
          <w:sz w:val="24"/>
        </w:rPr>
        <w:pict>
          <v:shape id="_x0000_s1029" o:spid="_x0000_s1029" o:spt="202" type="#_x0000_t202" style="position:absolute;left:0pt;margin-left:248.25pt;margin-top:1.2pt;height:118.05pt;width:312pt;z-index:251662336;mso-width-relative:margin;mso-height-relative:margin;" stroked="f" coordsize="21600,21600">
            <v:path/>
            <v:fill opacity="0f" focussize="0,0"/>
            <v:stroke on="f" color="#DBE5F1 [660]" joinstyle="miter"/>
            <v:imagedata o:title=""/>
            <o:lock v:ext="edit"/>
            <v:textbox>
              <w:txbxContent>
                <w:p>
                  <w:pPr>
                    <w:tabs>
                      <w:tab w:val="left" w:pos="615"/>
                    </w:tabs>
                    <w:ind w:firstLine="480" w:firstLineChars="200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1.正向压降测试:IF：0.1mA-20A（0.1mA-30A）/VF：1mV-2V分辨率：1mA</w:t>
                  </w:r>
                  <w:r>
                    <w:rPr>
                      <w:rFonts w:hint="eastAsia" w:ascii="楷体" w:hAnsi="楷体" w:eastAsia="楷体" w:cs="Arial"/>
                      <w:b/>
                      <w:bCs/>
                      <w:color w:val="333333"/>
                      <w:kern w:val="0"/>
                      <w:sz w:val="24"/>
                    </w:rPr>
                    <w:t>/</w:t>
                  </w:r>
                  <w:r>
                    <w:rPr>
                      <w:rFonts w:hint="eastAsia" w:ascii="楷体" w:hAnsi="楷体" w:eastAsia="楷体"/>
                      <w:sz w:val="24"/>
                    </w:rPr>
                    <w:t>VF精度：2%±1个字</w:t>
                  </w:r>
                </w:p>
                <w:p>
                  <w:pPr>
                    <w:tabs>
                      <w:tab w:val="left" w:pos="615"/>
                    </w:tabs>
                    <w:ind w:firstLine="480" w:firstLineChars="200"/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2.反向漏电流测试VR:5-300V/IR:1uA-2mA分辨率： 1uA/IR精度：2%±1个字</w:t>
                  </w:r>
                </w:p>
                <w:p>
                  <w:pPr>
                    <w:tabs>
                      <w:tab w:val="left" w:pos="615"/>
                    </w:tabs>
                    <w:ind w:firstLine="480" w:firstLineChars="200"/>
                    <w:contextualSpacing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3.击穿电压测试:VR:5-300V/IR1:01-10mA/ 精度：1%</w:t>
                  </w:r>
                </w:p>
                <w:p>
                  <w:pPr>
                    <w:tabs>
                      <w:tab w:val="left" w:pos="615"/>
                    </w:tabs>
                    <w:ind w:firstLine="480" w:firstLineChars="200"/>
                    <w:contextualSpacing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4.击穿电压差测试：VR:5-300V/IR1:01-10mA/ IR2:01-10mA/精度：1%</w:t>
                  </w:r>
                </w:p>
                <w:p>
                  <w:pPr>
                    <w:contextualSpacing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 w:cs="Arial"/>
                      <w:color w:val="333333"/>
                      <w:kern w:val="0"/>
                      <w:sz w:val="24"/>
                    </w:rPr>
                    <w:t xml:space="preserve">       </w:t>
                  </w:r>
                </w:p>
                <w:p/>
              </w:txbxContent>
            </v:textbox>
          </v:shape>
        </w:pict>
      </w: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pict>
          <v:shape id="_x0000_s1028" o:spid="_x0000_s1028" o:spt="202" type="#_x0000_t202" style="position:absolute;left:0pt;margin-left:39pt;margin-top:2.25pt;height:113.25pt;width:213pt;z-index:251660288;mso-width-relative:margin;mso-height-relative:margin;" stroked="f" coordsize="21600,21600">
            <v:path/>
            <v:fill opacity="0f" focussize="0,0"/>
            <v:stroke on="f" color="#FFFFFF [3212]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2252980" cy="1504950"/>
                        <wp:effectExtent l="0" t="0" r="13970" b="0"/>
                        <wp:docPr id="1" name="图片 1" descr="C:\Users\YJRLZZXYLM\Desktop\QK9008D.pngQK9008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YJRLZZXYLM\Desktop\QK9008D.pngQK9008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298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tabs>
          <w:tab w:val="left" w:pos="615"/>
        </w:tabs>
        <w:ind w:firstLine="7716" w:firstLineChars="2745"/>
        <w:rPr>
          <w:rFonts w:ascii="宋体" w:hAnsi="宋体" w:cs="Arial"/>
          <w:b/>
          <w:bCs/>
          <w:color w:val="333333"/>
          <w:kern w:val="0"/>
          <w:sz w:val="28"/>
          <w:szCs w:val="28"/>
        </w:rPr>
      </w:pPr>
    </w:p>
    <w:p>
      <w:pPr>
        <w:tabs>
          <w:tab w:val="left" w:pos="615"/>
        </w:tabs>
        <w:ind w:firstLine="6311" w:firstLineChars="2245"/>
        <w:rPr>
          <w:rFonts w:ascii="宋体" w:hAnsi="宋体" w:cs="Arial"/>
          <w:b/>
          <w:bCs/>
          <w:color w:val="333333"/>
          <w:kern w:val="0"/>
          <w:sz w:val="28"/>
          <w:szCs w:val="28"/>
        </w:rPr>
      </w:pPr>
    </w:p>
    <w:p>
      <w:pPr>
        <w:tabs>
          <w:tab w:val="left" w:pos="615"/>
        </w:tabs>
        <w:ind w:firstLine="5869" w:firstLineChars="2795"/>
        <w:rPr>
          <w:sz w:val="36"/>
          <w:szCs w:val="36"/>
        </w:rPr>
      </w:pPr>
      <w:r>
        <w:pict>
          <v:shape id="_x0000_s1030" o:spid="_x0000_s1030" o:spt="202" type="#_x0000_t202" style="position:absolute;left:0pt;margin-left:17pt;margin-top:26.25pt;height:33.6pt;width:534.25pt;z-index:251664384;mso-width-relative:margin;mso-height-relative:margin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tabs>
                      <w:tab w:val="left" w:pos="615"/>
                    </w:tabs>
                    <w:ind w:firstLine="480" w:firstLineChars="200"/>
                    <w:contextualSpacing/>
                    <w:rPr>
                      <w:rFonts w:ascii="楷体" w:hAnsi="楷体" w:eastAsia="楷体" w:cs="Arial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5.接线电阻测试:测试电流同IF/RJ分辨率0.1m</w:t>
                  </w:r>
                  <w:r>
                    <w:rPr>
                      <w:rFonts w:hint="eastAsia" w:ascii="楷体" w:hAnsi="楷体" w:eastAsia="微软雅黑"/>
                      <w:sz w:val="24"/>
                    </w:rPr>
                    <w:t>Ω</w:t>
                  </w:r>
                  <w:r>
                    <w:rPr>
                      <w:rFonts w:hint="eastAsia" w:ascii="楷体" w:hAnsi="楷体" w:eastAsia="楷体"/>
                      <w:sz w:val="24"/>
                    </w:rPr>
                    <w:t xml:space="preserve">/精度：1%    </w:t>
                  </w:r>
                  <w:r>
                    <w:rPr>
                      <w:rFonts w:hint="eastAsia" w:ascii="楷体" w:hAnsi="楷体" w:eastAsia="楷体" w:cs="Arial"/>
                      <w:color w:val="333333"/>
                      <w:kern w:val="0"/>
                      <w:sz w:val="24"/>
                    </w:rPr>
                    <w:t>6.</w:t>
                  </w:r>
                  <w:r>
                    <w:rPr>
                      <w:rFonts w:ascii="楷体" w:hAnsi="楷体" w:eastAsia="楷体" w:cs="Arial"/>
                      <w:color w:val="333333"/>
                      <w:kern w:val="0"/>
                      <w:sz w:val="24"/>
                    </w:rPr>
                    <w:t>二极管反接或损坏</w:t>
                  </w:r>
                  <w:r>
                    <w:rPr>
                      <w:rFonts w:hint="eastAsia" w:ascii="楷体" w:hAnsi="楷体" w:eastAsia="楷体" w:cs="Arial"/>
                      <w:color w:val="333333"/>
                      <w:kern w:val="0"/>
                      <w:sz w:val="24"/>
                    </w:rPr>
                    <w:t>提示。</w:t>
                  </w:r>
                </w:p>
                <w:p>
                  <w:pPr>
                    <w:tabs>
                      <w:tab w:val="left" w:pos="615"/>
                    </w:tabs>
                    <w:ind w:firstLine="960" w:firstLineChars="400"/>
                    <w:contextualSpacing/>
                  </w:pPr>
                  <w:r>
                    <w:rPr>
                      <w:rFonts w:hint="eastAsia" w:ascii="楷体" w:hAnsi="楷体" w:eastAsia="楷体" w:cs="Arial"/>
                      <w:color w:val="333333"/>
                      <w:kern w:val="0"/>
                      <w:sz w:val="24"/>
                    </w:rPr>
                    <w:t xml:space="preserve">   </w:t>
                  </w:r>
                </w:p>
                <w:p>
                  <w:pPr>
                    <w:ind w:firstLine="420" w:firstLineChars="200"/>
                  </w:pPr>
                </w:p>
              </w:txbxContent>
            </v:textbox>
          </v:shape>
        </w:pict>
      </w:r>
    </w:p>
    <w:p>
      <w:pPr>
        <w:rPr>
          <w:sz w:val="36"/>
          <w:szCs w:val="36"/>
        </w:rPr>
      </w:pPr>
    </w:p>
    <w:p>
      <w:pPr>
        <w:tabs>
          <w:tab w:val="left" w:pos="1155"/>
        </w:tabs>
        <w:ind w:firstLine="1446" w:firstLineChars="6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b/>
          <w:color w:val="FF0000"/>
          <w:sz w:val="24"/>
        </w:rPr>
        <w:t>QK9008B</w:t>
      </w:r>
      <w:r>
        <w:rPr>
          <w:rFonts w:hint="eastAsia" w:ascii="楷体" w:hAnsi="楷体" w:eastAsia="楷体"/>
          <w:b/>
          <w:sz w:val="24"/>
        </w:rPr>
        <w:t>太阳能光伏接线盒综合参数测试仪</w:t>
      </w:r>
      <w:r>
        <w:rPr>
          <w:rFonts w:hint="eastAsia" w:ascii="楷体" w:hAnsi="楷体" w:eastAsia="楷体"/>
          <w:sz w:val="24"/>
        </w:rPr>
        <w:t>我公研制的普及型</w:t>
      </w:r>
      <w:r>
        <w:rPr>
          <w:rFonts w:ascii="楷体" w:hAnsi="楷体" w:eastAsia="楷体"/>
          <w:sz w:val="24"/>
        </w:rPr>
        <w:t>接线盒检测的专</w:t>
      </w:r>
      <w:r>
        <w:rPr>
          <w:rFonts w:hint="eastAsia" w:ascii="楷体" w:hAnsi="楷体" w:eastAsia="楷体"/>
          <w:sz w:val="24"/>
        </w:rPr>
        <w:t>用</w:t>
      </w:r>
      <w:r>
        <w:rPr>
          <w:rFonts w:ascii="楷体" w:hAnsi="楷体" w:eastAsia="楷体"/>
          <w:sz w:val="24"/>
        </w:rPr>
        <w:t>测试仪器，</w:t>
      </w:r>
    </w:p>
    <w:p>
      <w:pPr>
        <w:tabs>
          <w:tab w:val="left" w:pos="1155"/>
        </w:tabs>
        <w:ind w:firstLine="960" w:firstLineChars="4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一次接线即可</w:t>
      </w:r>
      <w:r>
        <w:rPr>
          <w:rFonts w:ascii="楷体" w:hAnsi="楷体" w:eastAsia="楷体"/>
          <w:sz w:val="24"/>
        </w:rPr>
        <w:t>同时测试接线盒的</w:t>
      </w:r>
      <w:r>
        <w:rPr>
          <w:rFonts w:hint="eastAsia" w:ascii="楷体" w:hAnsi="楷体" w:eastAsia="楷体"/>
          <w:sz w:val="24"/>
        </w:rPr>
        <w:t>导通、</w:t>
      </w:r>
      <w:r>
        <w:rPr>
          <w:rFonts w:ascii="楷体" w:hAnsi="楷体" w:eastAsia="楷体"/>
          <w:sz w:val="24"/>
        </w:rPr>
        <w:t>压降、漏电流、</w:t>
      </w:r>
      <w:r>
        <w:rPr>
          <w:rFonts w:hint="eastAsia" w:ascii="楷体" w:hAnsi="楷体" w:eastAsia="楷体"/>
          <w:sz w:val="24"/>
        </w:rPr>
        <w:t>击穿电压、击穿电压差</w:t>
      </w:r>
      <w:r>
        <w:rPr>
          <w:rFonts w:ascii="楷体" w:hAnsi="楷体" w:eastAsia="楷体"/>
          <w:sz w:val="24"/>
        </w:rPr>
        <w:t>等参数，能满足</w:t>
      </w:r>
    </w:p>
    <w:p>
      <w:pPr>
        <w:tabs>
          <w:tab w:val="left" w:pos="1155"/>
        </w:tabs>
        <w:ind w:firstLine="960" w:firstLineChars="4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各种</w:t>
      </w:r>
      <w:r>
        <w:rPr>
          <w:rFonts w:ascii="楷体" w:hAnsi="楷体" w:eastAsia="楷体"/>
          <w:sz w:val="24"/>
        </w:rPr>
        <w:t>接线盒</w:t>
      </w:r>
      <w:r>
        <w:rPr>
          <w:rFonts w:hint="eastAsia" w:ascii="楷体" w:hAnsi="楷体" w:eastAsia="楷体"/>
          <w:sz w:val="24"/>
        </w:rPr>
        <w:t>测试要求，并可进行接线盒（二极管）的温升试验及接线电阻值测量。</w:t>
      </w:r>
    </w:p>
    <w:p>
      <w:pPr>
        <w:tabs>
          <w:tab w:val="left" w:pos="615"/>
        </w:tabs>
        <w:ind w:firstLine="1260" w:firstLineChars="350"/>
        <w:rPr>
          <w:rFonts w:ascii="楷体" w:hAnsi="楷体" w:eastAsia="楷体"/>
          <w:b/>
          <w:sz w:val="24"/>
        </w:rPr>
      </w:pPr>
      <w:r>
        <w:rPr>
          <w:sz w:val="36"/>
          <w:szCs w:val="36"/>
        </w:rPr>
        <w:pict>
          <v:shape id="_x0000_s1031" o:spid="_x0000_s1031" o:spt="202" type="#_x0000_t202" style="position:absolute;left:0pt;margin-left:369pt;margin-top:8.4pt;height:118.5pt;width:180pt;z-index:251666432;mso-width-relative:margin;mso-height-relative:margin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2333625" cy="1558290"/>
                        <wp:effectExtent l="0" t="0" r="9525" b="3810"/>
                        <wp:docPr id="5" name="图片 4" descr="C:\Users\YJRLZZXYLM\Desktop\QK9008B.pngQK9008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4" descr="C:\Users\YJRLZZXYLM\Desktop\QK9008B.pngQK9008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932" cy="1558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1034" o:spid="_x0000_s1034" o:spt="202" type="#_x0000_t202" style="position:absolute;left:0pt;margin-left:40.5pt;margin-top:-0.3pt;height:119.7pt;width:324.75pt;z-index:251671552;mso-width-relative:margin;mso-height-relative:margin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tabs>
                      <w:tab w:val="left" w:pos="615"/>
                    </w:tabs>
                    <w:ind w:firstLine="480" w:firstLineChars="200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1.正向压降测试:IF：0.1mA-20A（0.1mA-30A）/VF：1mV-2V分辨率：1mA</w:t>
                  </w:r>
                  <w:r>
                    <w:rPr>
                      <w:rFonts w:hint="eastAsia" w:ascii="楷体" w:hAnsi="楷体" w:eastAsia="楷体" w:cs="Arial"/>
                      <w:b/>
                      <w:bCs/>
                      <w:color w:val="333333"/>
                      <w:kern w:val="0"/>
                      <w:sz w:val="24"/>
                    </w:rPr>
                    <w:t>/</w:t>
                  </w:r>
                  <w:r>
                    <w:rPr>
                      <w:rFonts w:hint="eastAsia" w:ascii="楷体" w:hAnsi="楷体" w:eastAsia="楷体"/>
                      <w:sz w:val="24"/>
                    </w:rPr>
                    <w:t>VF精度：2%±1个字</w:t>
                  </w:r>
                </w:p>
                <w:p>
                  <w:pPr>
                    <w:tabs>
                      <w:tab w:val="left" w:pos="615"/>
                    </w:tabs>
                    <w:ind w:firstLine="480" w:firstLineChars="200"/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2.反向漏电流测试VR:5-300V/IR:1uA-2mA分辨率： 1uA/IR精度：2%±1个字</w:t>
                  </w:r>
                </w:p>
                <w:p>
                  <w:pPr>
                    <w:tabs>
                      <w:tab w:val="left" w:pos="615"/>
                    </w:tabs>
                    <w:ind w:firstLine="480" w:firstLineChars="200"/>
                    <w:contextualSpacing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3.击穿电压测试:VR:5-300V/IR1:01-10mA/ 精度：1%</w:t>
                  </w:r>
                </w:p>
                <w:p>
                  <w:pPr>
                    <w:tabs>
                      <w:tab w:val="left" w:pos="615"/>
                    </w:tabs>
                    <w:ind w:firstLine="480" w:firstLineChars="200"/>
                    <w:contextualSpacing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 xml:space="preserve">4.击穿电压差测试：VR:5-300V/IR1:01-10mA/ </w:t>
                  </w:r>
                </w:p>
                <w:p>
                  <w:pPr>
                    <w:tabs>
                      <w:tab w:val="left" w:pos="615"/>
                    </w:tabs>
                    <w:contextualSpacing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IR2:01-10mA/精度：1%</w:t>
                  </w:r>
                </w:p>
                <w:p/>
              </w:txbxContent>
            </v:textbox>
          </v:shape>
        </w:pict>
      </w:r>
    </w:p>
    <w:p>
      <w:pPr>
        <w:tabs>
          <w:tab w:val="left" w:pos="1950"/>
        </w:tabs>
        <w:rPr>
          <w:sz w:val="36"/>
          <w:szCs w:val="36"/>
        </w:rPr>
      </w:pPr>
      <w:r>
        <w:rPr>
          <w:sz w:val="36"/>
          <w:szCs w:val="36"/>
        </w:rPr>
        <w:pict>
          <v:shape id="_x0000_s1036" o:spid="_x0000_s1036" o:spt="202" type="#_x0000_t202" style="position:absolute;left:0pt;margin-left:50.75pt;margin-top:159.6pt;height:122.25pt;width:188.05pt;z-index:251682816;mso-width-relative:margin;mso-height-relative:margin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2352675" cy="1570990"/>
                        <wp:effectExtent l="0" t="0" r="9525" b="10160"/>
                        <wp:docPr id="12" name="图片 4" descr="C:\Users\YJRLZZXYLM\Desktop\图片1.png图片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4" descr="C:\Users\YJRLZZXYLM\Desktop\图片1.png图片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033" cy="1570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36"/>
          <w:szCs w:val="36"/>
        </w:rPr>
        <w:pict>
          <v:shape id="_x0000_s1038" o:spid="_x0000_s1038" o:spt="202" type="#_x0000_t202" style="position:absolute;left:0pt;margin-left:265.5pt;margin-top:159.6pt;height:116.7pt;width:272.25pt;z-index:251681792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1.电流设定：0-25A；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br w:type="textWrapping"/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2.电压设定：1-250V任意值；</w:t>
                  </w:r>
                  <w:r>
                    <w:rPr>
                      <w:rFonts w:hint="eastAsia" w:ascii="新宋体" w:hAnsi="新宋体" w:eastAsia="楷体"/>
                      <w:color w:val="000000"/>
                      <w:sz w:val="24"/>
                    </w:rPr>
                    <w:t> 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br w:type="textWrapping"/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3.漏电流测量范围：0-100mA</w:t>
                  </w:r>
                  <w:r>
                    <w:rPr>
                      <w:rFonts w:hint="eastAsia" w:ascii="新宋体" w:hAnsi="新宋体" w:eastAsia="楷体"/>
                      <w:color w:val="000000"/>
                      <w:sz w:val="24"/>
                    </w:rPr>
                    <w:t> 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精度1.5%；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br w:type="textWrapping"/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4.导通压降测量范围：0-10V  精度1%；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br w:type="textWrapping"/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5.导通电阻测量范围</w:t>
                  </w:r>
                  <w:r>
                    <w:rPr>
                      <w:rFonts w:hint="eastAsia" w:ascii="新宋体" w:hAnsi="新宋体" w:eastAsia="楷体"/>
                      <w:color w:val="000000"/>
                      <w:sz w:val="24"/>
                    </w:rPr>
                    <w:t> 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0-2000mΩ</w:t>
                  </w:r>
                  <w:r>
                    <w:rPr>
                      <w:rFonts w:hint="eastAsia" w:ascii="新宋体" w:hAnsi="新宋体" w:eastAsia="楷体"/>
                      <w:color w:val="000000"/>
                      <w:sz w:val="24"/>
                    </w:rPr>
                    <w:t> 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精度1%；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br w:type="textWrapping"/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6.显示位数</w:t>
                  </w:r>
                  <w:r>
                    <w:rPr>
                      <w:rFonts w:hint="eastAsia" w:ascii="新宋体" w:hAnsi="新宋体" w:eastAsia="楷体"/>
                      <w:color w:val="000000"/>
                      <w:sz w:val="24"/>
                    </w:rPr>
                    <w:t> 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4位；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br w:type="textWrapping"/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7.通流计时时间整定</w:t>
                  </w:r>
                  <w:r>
                    <w:rPr>
                      <w:rFonts w:hint="eastAsia" w:ascii="新宋体" w:hAnsi="新宋体" w:eastAsia="楷体"/>
                      <w:color w:val="000000"/>
                      <w:sz w:val="24"/>
                    </w:rPr>
                    <w:t> 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t>0-60秒；</w:t>
                  </w:r>
                  <w:r>
                    <w:rPr>
                      <w:rFonts w:hint="eastAsia" w:ascii="楷体" w:hAnsi="楷体" w:eastAsia="楷体"/>
                      <w:color w:val="000000"/>
                      <w:sz w:val="24"/>
                    </w:rPr>
                    <w:br w:type="textWrapping"/>
                  </w:r>
                </w:p>
                <w:p>
                  <w:pPr>
                    <w:pStyle w:val="5"/>
                    <w:spacing w:before="0" w:beforeAutospacing="0" w:after="0" w:afterAutospacing="0" w:line="330" w:lineRule="atLeast"/>
                    <w:ind w:left="479" w:leftChars="228"/>
                    <w:rPr>
                      <w:rFonts w:ascii="楷体" w:hAnsi="楷体" w:eastAsia="楷体"/>
                    </w:rPr>
                  </w:pPr>
                </w:p>
                <w:p/>
              </w:txbxContent>
            </v:textbox>
          </v:shape>
        </w:pict>
      </w:r>
      <w:r>
        <w:rPr>
          <w:sz w:val="36"/>
          <w:szCs w:val="36"/>
        </w:rPr>
        <w:pict>
          <v:shape id="_x0000_s1037" o:spid="_x0000_s1037" o:spt="202" type="#_x0000_t202" style="position:absolute;left:0pt;margin-left:16.5pt;margin-top:124.8pt;height:43.5pt;width:525pt;z-index:251677696;mso-width-relative:margin;mso-height-relative:margin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5"/>
                    <w:spacing w:before="0" w:beforeAutospacing="0" w:after="0" w:afterAutospacing="0" w:line="330" w:lineRule="atLeast"/>
                    <w:ind w:left="470" w:leftChars="224" w:firstLine="472" w:firstLineChars="196"/>
                    <w:rPr>
                      <w:rFonts w:ascii="楷体" w:hAnsi="楷体" w:eastAsia="楷体"/>
                      <w:color w:val="000000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FF0000"/>
                    </w:rPr>
                    <w:t>QK9008</w:t>
                  </w:r>
                  <w:r>
                    <w:rPr>
                      <w:rFonts w:hint="eastAsia" w:ascii="楷体" w:hAnsi="楷体" w:eastAsia="楷体"/>
                      <w:b/>
                    </w:rPr>
                    <w:t>太阳能光伏接线盒参数测试仪</w:t>
                  </w:r>
                  <w:r>
                    <w:rPr>
                      <w:rFonts w:hint="eastAsia" w:ascii="楷体" w:hAnsi="楷体" w:eastAsia="楷体"/>
                      <w:color w:val="000000"/>
                    </w:rPr>
                    <w:t>可测量光伏接线盒二极管的导通压降值； 反向漏电流；通流温升试验,接线电阻值。当二极管反接或损坏有蜂鸣灯光报警和中文提示。</w:t>
                  </w:r>
                </w:p>
                <w:p>
                  <w:pPr>
                    <w:tabs>
                      <w:tab w:val="left" w:pos="615"/>
                    </w:tabs>
                    <w:rPr>
                      <w:rFonts w:ascii="楷体" w:hAnsi="楷体" w:eastAsia="楷体"/>
                      <w:b/>
                      <w:sz w:val="24"/>
                    </w:rPr>
                  </w:pPr>
                </w:p>
                <w:p/>
              </w:txbxContent>
            </v:textbox>
          </v:shape>
        </w:pict>
      </w:r>
      <w:r>
        <w:rPr>
          <w:sz w:val="36"/>
          <w:szCs w:val="36"/>
        </w:rPr>
        <w:pict>
          <v:shape id="_x0000_s1035" o:spid="_x0000_s1035" o:spt="202" type="#_x0000_t202" style="position:absolute;left:0pt;margin-left:40.5pt;margin-top:90.45pt;height:37.65pt;width:526.5pt;z-index:251673600;mso-width-relative:margin;mso-height-relative:margin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tabs>
                      <w:tab w:val="left" w:pos="615"/>
                    </w:tabs>
                    <w:ind w:firstLine="480" w:firstLineChars="200"/>
                    <w:contextualSpacing/>
                    <w:rPr>
                      <w:rFonts w:hint="eastAsia"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 xml:space="preserve">5.接线电阻测试:测试电流同IF/RJ /精度：1%  </w:t>
                  </w:r>
                </w:p>
                <w:p>
                  <w:pPr>
                    <w:tabs>
                      <w:tab w:val="left" w:pos="615"/>
                    </w:tabs>
                    <w:ind w:firstLine="480" w:firstLineChars="200"/>
                    <w:contextualSpacing/>
                  </w:pPr>
                  <w:r>
                    <w:rPr>
                      <w:rFonts w:hint="eastAsia" w:ascii="楷体" w:hAnsi="楷体" w:eastAsia="楷体" w:cs="Arial"/>
                      <w:color w:val="333333"/>
                      <w:kern w:val="0"/>
                      <w:sz w:val="24"/>
                    </w:rPr>
                    <w:t>6.</w:t>
                  </w:r>
                  <w:r>
                    <w:rPr>
                      <w:rFonts w:ascii="楷体" w:hAnsi="楷体" w:eastAsia="楷体" w:cs="Arial"/>
                      <w:color w:val="333333"/>
                      <w:kern w:val="0"/>
                      <w:sz w:val="24"/>
                    </w:rPr>
                    <w:t>二极管反接或损坏</w:t>
                  </w:r>
                  <w:r>
                    <w:rPr>
                      <w:rFonts w:hint="eastAsia" w:ascii="楷体" w:hAnsi="楷体" w:eastAsia="楷体" w:cs="Arial"/>
                      <w:color w:val="333333"/>
                      <w:kern w:val="0"/>
                      <w:sz w:val="24"/>
                    </w:rPr>
                    <w:t>提示。</w:t>
                  </w:r>
                </w:p>
                <w:p>
                  <w:pPr>
                    <w:ind w:firstLine="480" w:firstLineChars="200"/>
                  </w:pPr>
                  <w:r>
                    <w:rPr>
                      <w:rFonts w:hint="eastAsia" w:ascii="楷体" w:hAnsi="楷体" w:eastAsia="楷体" w:cs="Arial"/>
                      <w:color w:val="333333"/>
                      <w:kern w:val="0"/>
                      <w:sz w:val="24"/>
                    </w:rPr>
                    <w:t xml:space="preserve"> </w:t>
                  </w:r>
                </w:p>
                <w:p/>
              </w:txbxContent>
            </v:textbox>
          </v:shape>
        </w:pic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tabs>
          <w:tab w:val="left" w:pos="945"/>
        </w:tabs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sz w:val="36"/>
          <w:szCs w:val="36"/>
        </w:rPr>
        <w:pict>
          <v:shape id="_x0000_s1041" o:spid="_x0000_s1041" o:spt="202" type="#_x0000_t202" style="position:absolute;left:0pt;margin-left:59pt;margin-top:1.8pt;height:57pt;width:513.25pt;z-index:251683840;mso-width-relative:page;mso-height-relative:page;" fillcolor="#FFFFFF" filled="t" stroked="f" coordsize="21600,21600">
            <v:path/>
            <v:fill on="t" color2="#FFFFFF" opacity="0f" focussize="0,0"/>
            <v:stroke on="f"/>
            <v:imagedata o:title=""/>
            <o:lock v:ext="edit" aspectratio="f"/>
            <v:textbox>
              <w:txbxContent>
                <w:p>
                  <w:pPr>
                    <w:ind w:firstLine="116" w:firstLineChars="48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b/>
                      <w:sz w:val="24"/>
                    </w:rPr>
                    <w:t>系列光伏接线盒专用测试夹具</w:t>
                  </w:r>
                  <w:r>
                    <w:rPr>
                      <w:rFonts w:hint="eastAsia" w:ascii="楷体" w:hAnsi="楷体" w:eastAsia="楷体"/>
                      <w:sz w:val="24"/>
                    </w:rPr>
                    <w:t>（可根据用户要求配套提供不同型号规格的专用或通用型）</w:t>
                  </w:r>
                </w:p>
              </w:txbxContent>
            </v:textbox>
          </v:shape>
        </w:pict>
      </w:r>
    </w:p>
    <w:p>
      <w:pPr>
        <w:pStyle w:val="5"/>
        <w:spacing w:before="0" w:beforeAutospacing="0" w:after="0" w:afterAutospacing="0" w:line="330" w:lineRule="atLeast"/>
        <w:jc w:val="center"/>
        <w:rPr>
          <w:sz w:val="36"/>
          <w:szCs w:val="36"/>
        </w:rPr>
      </w:pPr>
      <w:r>
        <w:rPr>
          <w:rFonts w:hint="eastAsia" w:ascii="楷体" w:hAnsi="楷体" w:eastAsia="楷体"/>
          <w:b/>
          <w:color w:val="000000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color w:val="000000"/>
          <w:lang w:eastAsia="zh-CN"/>
        </w:rPr>
        <w:drawing>
          <wp:inline distT="0" distB="0" distL="114300" distR="114300">
            <wp:extent cx="1127125" cy="1151255"/>
            <wp:effectExtent l="0" t="0" r="15875" b="10795"/>
            <wp:docPr id="6" name="图片 1" descr="F:\lz\上海乾科\乾科电仪\图片\太阳能接线盒测试仪系列\夹具\夹具11.jpg夹具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F:\lz\上海乾科\乾科电仪\图片\太阳能接线盒测试仪系列\夹具\夹具11.jpg夹具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b/>
          <w:color w:val="000000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color w:val="000000"/>
          <w:lang w:eastAsia="zh-CN"/>
        </w:rPr>
        <w:drawing>
          <wp:inline distT="0" distB="0" distL="114300" distR="114300">
            <wp:extent cx="1181100" cy="1171575"/>
            <wp:effectExtent l="0" t="0" r="0" b="9525"/>
            <wp:docPr id="2" name="图片 2" descr="F:\lz\上海乾科\乾科电仪\图片\太阳能接线盒测试仪系列\夹具\夹具9.jpg夹具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lz\上海乾科\乾科电仪\图片\太阳能接线盒测试仪系列\夹具\夹具9.jpg夹具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b/>
          <w:color w:val="000000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color w:val="000000"/>
          <w:lang w:eastAsia="zh-CN"/>
        </w:rPr>
        <w:drawing>
          <wp:inline distT="0" distB="0" distL="114300" distR="114300">
            <wp:extent cx="1181735" cy="1172210"/>
            <wp:effectExtent l="0" t="0" r="18415" b="8890"/>
            <wp:docPr id="3" name="图片 3" descr="F:\lz\上海乾科\乾科电仪\图片\太阳能接线盒测试仪系列\夹具\夹具5.jpg夹具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lz\上海乾科\乾科电仪\图片\太阳能接线盒测试仪系列\夹具\夹具5.jpg夹具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b/>
          <w:color w:val="000000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color w:val="000000"/>
          <w:lang w:eastAsia="zh-CN"/>
        </w:rPr>
        <w:drawing>
          <wp:inline distT="0" distB="0" distL="114300" distR="114300">
            <wp:extent cx="1258570" cy="1169035"/>
            <wp:effectExtent l="0" t="0" r="17780" b="12065"/>
            <wp:docPr id="4" name="图片 4" descr="F:\lz\上海乾科\乾科电仪\图片\太阳能接线盒测试仪系列\夹具\夹具13.jpg夹具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lz\上海乾科\乾科电仪\图片\太阳能接线盒测试仪系列\夹具\夹具13.jpg夹具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36"/>
          <w:szCs w:val="36"/>
        </w:rPr>
      </w:pPr>
      <w:r>
        <w:rPr>
          <w:sz w:val="36"/>
          <w:szCs w:val="36"/>
        </w:rPr>
        <w:pict>
          <v:shape id="_x0000_s1032" o:spid="_x0000_s1032" o:spt="202" type="#_x0000_t202" style="position:absolute;left:0pt;margin-left:6pt;margin-top:22.5pt;height:54pt;width:578.25pt;z-index:251667456;mso-width-relative:page;mso-height-relative:page;" fillcolor="#FFFFFF" filled="t" stroked="f" coordsize="21600,21600">
            <v:path/>
            <v:fill on="t" color2="#FFFFFF" opacity="0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44"/>
                      <w:szCs w:val="44"/>
                      <w:lang w:val="en-US" w:eastAsia="zh-CN"/>
                    </w:rPr>
                    <w:t>厂   价   直   销</w:t>
                  </w:r>
                </w:p>
                <w:p>
                  <w:pPr>
                    <w:jc w:val="both"/>
                    <w:rPr>
                      <w:rFonts w:hint="eastAsia" w:ascii="微软雅黑" w:hAnsi="微软雅黑" w:eastAsia="微软雅黑"/>
                      <w:b/>
                      <w:bCs/>
                      <w:color w:val="0000FF"/>
                      <w:sz w:val="48"/>
                      <w:szCs w:val="48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hint="eastAsia" w:ascii="楷体" w:hAnsi="楷体" w:eastAsia="楷体"/>
          <w:b/>
          <w:color w:val="FF0000"/>
          <w:sz w:val="24"/>
        </w:rPr>
        <w:pict>
          <v:shape id="_x0000_s1045" o:spid="_x0000_s1045" o:spt="32" type="#_x0000_t32" style="position:absolute;left:0pt;margin-left:50.85pt;margin-top:8.85pt;height:0pt;width:498.9pt;z-index:251686912;mso-width-relative:page;mso-height-relative:page;" o:connectortype="straight" filled="f" coordsize="21600,21600">
            <v:path arrowok="t"/>
            <v:fill on="f" focussize="0,0"/>
            <v:stroke weight="1.25pt" dashstyle="1 1" endcap="round"/>
            <v:imagedata o:title=""/>
            <o:lock v:ext="edit"/>
          </v:shape>
        </w:pic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B3B"/>
    <w:rsid w:val="00066268"/>
    <w:rsid w:val="00135279"/>
    <w:rsid w:val="00146B3B"/>
    <w:rsid w:val="0019430F"/>
    <w:rsid w:val="001D5B85"/>
    <w:rsid w:val="00206B96"/>
    <w:rsid w:val="00255F34"/>
    <w:rsid w:val="002675F5"/>
    <w:rsid w:val="002C2DE4"/>
    <w:rsid w:val="00317729"/>
    <w:rsid w:val="00396290"/>
    <w:rsid w:val="00554802"/>
    <w:rsid w:val="005B23D7"/>
    <w:rsid w:val="0064251A"/>
    <w:rsid w:val="00696FFC"/>
    <w:rsid w:val="006E32E2"/>
    <w:rsid w:val="00706D46"/>
    <w:rsid w:val="00722B8C"/>
    <w:rsid w:val="0078228A"/>
    <w:rsid w:val="007D1077"/>
    <w:rsid w:val="008024BF"/>
    <w:rsid w:val="00815418"/>
    <w:rsid w:val="00973AA0"/>
    <w:rsid w:val="00A146B8"/>
    <w:rsid w:val="00B00D50"/>
    <w:rsid w:val="00B65410"/>
    <w:rsid w:val="00BE3E99"/>
    <w:rsid w:val="00CF2711"/>
    <w:rsid w:val="00CF6AE5"/>
    <w:rsid w:val="00D1319C"/>
    <w:rsid w:val="00D54587"/>
    <w:rsid w:val="00D624D8"/>
    <w:rsid w:val="00D84E33"/>
    <w:rsid w:val="00D9782B"/>
    <w:rsid w:val="00E619AD"/>
    <w:rsid w:val="00E66585"/>
    <w:rsid w:val="00EB1C6A"/>
    <w:rsid w:val="00EF7297"/>
    <w:rsid w:val="00F4427B"/>
    <w:rsid w:val="00F94071"/>
    <w:rsid w:val="00FE26F9"/>
    <w:rsid w:val="030474BC"/>
    <w:rsid w:val="0524192A"/>
    <w:rsid w:val="0C46358C"/>
    <w:rsid w:val="15D41613"/>
    <w:rsid w:val="2E7B4F05"/>
    <w:rsid w:val="433A598E"/>
    <w:rsid w:val="4C66009A"/>
    <w:rsid w:val="546A74C0"/>
    <w:rsid w:val="5473500A"/>
    <w:rsid w:val="5BFC78AC"/>
    <w:rsid w:val="6008268D"/>
    <w:rsid w:val="66072EC6"/>
    <w:rsid w:val="681E2630"/>
    <w:rsid w:val="6EB71DAA"/>
    <w:rsid w:val="725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4"/>
        <o:r id="V:Rule2" type="connector" idref="#_x0000_s104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2">
    <w:name w:val="样式1"/>
    <w:basedOn w:val="1"/>
    <w:link w:val="13"/>
    <w:qFormat/>
    <w:uiPriority w:val="0"/>
    <w:pPr>
      <w:widowControl/>
      <w:shd w:val="clear" w:color="auto" w:fill="FFFFFF"/>
      <w:spacing w:line="360" w:lineRule="atLeast"/>
      <w:ind w:firstLine="987" w:firstLineChars="470"/>
      <w:jc w:val="left"/>
    </w:pPr>
    <w:rPr>
      <w:rFonts w:ascii="宋体" w:hAnsi="宋体"/>
      <w:szCs w:val="21"/>
    </w:rPr>
  </w:style>
  <w:style w:type="character" w:customStyle="1" w:styleId="13">
    <w:name w:val="样式1 Char"/>
    <w:basedOn w:val="6"/>
    <w:link w:val="12"/>
    <w:qFormat/>
    <w:uiPriority w:val="0"/>
    <w:rPr>
      <w:rFonts w:ascii="宋体" w:hAnsi="宋体"/>
      <w:kern w:val="2"/>
      <w:sz w:val="21"/>
      <w:szCs w:val="21"/>
      <w:shd w:val="clear" w:color="auto" w:fill="FFFFFF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43"/>
    <customShpInfo spid="_x0000_s1044"/>
    <customShpInfo spid="_x0000_s1029"/>
    <customShpInfo spid="_x0000_s1028"/>
    <customShpInfo spid="_x0000_s1030"/>
    <customShpInfo spid="_x0000_s1031"/>
    <customShpInfo spid="_x0000_s1034"/>
    <customShpInfo spid="_x0000_s1036"/>
    <customShpInfo spid="_x0000_s1038"/>
    <customShpInfo spid="_x0000_s1037"/>
    <customShpInfo spid="_x0000_s1035"/>
    <customShpInfo spid="_x0000_s1041"/>
    <customShpInfo spid="_x0000_s1032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8189E-D9C6-4657-A426-6B0976CC89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284</Characters>
  <Lines>2</Lines>
  <Paragraphs>1</Paragraphs>
  <ScaleCrop>false</ScaleCrop>
  <LinksUpToDate>false</LinksUpToDate>
  <CharactersWithSpaces>332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2017-06-10T09:36:00Z</dcterms:created>
  <dc:creator>microsoft</dc:creator>
  <cp:lastModifiedBy>asus</cp:lastModifiedBy>
  <dcterms:modified xsi:type="dcterms:W3CDTF">2017-06-13T08:29:20Z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